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AAB" w:rsidRDefault="00487AAB" w:rsidP="00487AA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33425" cy="1019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AAB" w:rsidRDefault="00487AAB" w:rsidP="00487AAB">
      <w:pPr>
        <w:spacing w:after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487AAB" w:rsidRDefault="00487AAB" w:rsidP="00487AA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городского поселения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Шерловогорское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487AAB" w:rsidRDefault="00487AAB" w:rsidP="00487AAB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487AAB" w:rsidRDefault="00487AAB" w:rsidP="00487AAB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487AAB" w:rsidRDefault="00487AAB" w:rsidP="00487AA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87AAB" w:rsidRDefault="008B2DC1" w:rsidP="00487AA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 декабря</w:t>
      </w:r>
      <w:r w:rsidR="00487AAB">
        <w:rPr>
          <w:rFonts w:ascii="Times New Roman" w:hAnsi="Times New Roman"/>
          <w:sz w:val="28"/>
          <w:szCs w:val="28"/>
        </w:rPr>
        <w:t xml:space="preserve"> 2017 года                                     </w:t>
      </w:r>
      <w:r>
        <w:rPr>
          <w:rFonts w:ascii="Times New Roman" w:hAnsi="Times New Roman"/>
          <w:sz w:val="28"/>
          <w:szCs w:val="28"/>
        </w:rPr>
        <w:t xml:space="preserve">                              </w:t>
      </w:r>
      <w:r w:rsidR="004371D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№ 76</w:t>
      </w:r>
      <w:r w:rsidR="00487AAB">
        <w:rPr>
          <w:rFonts w:ascii="Times New Roman" w:hAnsi="Times New Roman"/>
          <w:sz w:val="28"/>
          <w:szCs w:val="28"/>
        </w:rPr>
        <w:t xml:space="preserve"> </w:t>
      </w:r>
    </w:p>
    <w:p w:rsidR="00487AAB" w:rsidRDefault="00487AAB" w:rsidP="00487AA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          </w:t>
      </w:r>
    </w:p>
    <w:p w:rsidR="00487AAB" w:rsidRDefault="00487AAB" w:rsidP="00487AA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поселок городского типа Шерловая Гора</w:t>
      </w:r>
    </w:p>
    <w:p w:rsidR="00487AAB" w:rsidRDefault="00487AAB" w:rsidP="00487AA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87AAB" w:rsidRDefault="00487AAB" w:rsidP="004371D7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b/>
          <w:bCs/>
          <w:sz w:val="28"/>
          <w:szCs w:val="28"/>
        </w:rPr>
        <w:t>Об утверждении Порядка предоставления решения о согласовании архитектурно-градостроительного облика объекта на территории городского поселения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Шерловогорское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»</w:t>
      </w:r>
    </w:p>
    <w:bookmarkEnd w:id="0"/>
    <w:p w:rsidR="00487AAB" w:rsidRDefault="00487AAB" w:rsidP="00487AA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487AAB" w:rsidRDefault="00487AAB" w:rsidP="00487AA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6 октября 2003г. № 131-ФЗ «Об общих принципах организации местного самоуправления в Российской Федерации», Федеральным законом от 27 июля 2010г. № 210-ФЗ «Об организации предоставления государственных и муниципальных услуг», постановлением Правительства Российской Федерации от 30 апреля 2014г. № 403 «Об исчерпывающем перечне процедур в сфере жилищного ст</w:t>
      </w:r>
      <w:r w:rsidR="00EB5D5E">
        <w:rPr>
          <w:rFonts w:ascii="Times New Roman" w:hAnsi="Times New Roman"/>
          <w:sz w:val="28"/>
          <w:szCs w:val="28"/>
        </w:rPr>
        <w:t>роительства»,  Уставом</w:t>
      </w:r>
      <w:r>
        <w:rPr>
          <w:rFonts w:ascii="Times New Roman" w:hAnsi="Times New Roman"/>
          <w:sz w:val="28"/>
          <w:szCs w:val="28"/>
        </w:rPr>
        <w:t xml:space="preserve">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Шерловогорское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EB5D5E">
        <w:rPr>
          <w:rFonts w:ascii="Times New Roman" w:hAnsi="Times New Roman"/>
          <w:sz w:val="28"/>
          <w:szCs w:val="28"/>
        </w:rPr>
        <w:t xml:space="preserve"> 09.09.2014 года № 172</w:t>
      </w:r>
      <w:r>
        <w:rPr>
          <w:rFonts w:ascii="Times New Roman" w:hAnsi="Times New Roman"/>
          <w:sz w:val="28"/>
          <w:szCs w:val="28"/>
        </w:rPr>
        <w:t xml:space="preserve">, Совет городского поселения </w:t>
      </w:r>
      <w:proofErr w:type="gramEnd"/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Шерловогорское</w:t>
      </w:r>
      <w:proofErr w:type="spellEnd"/>
      <w:r>
        <w:rPr>
          <w:rFonts w:ascii="Times New Roman" w:hAnsi="Times New Roman"/>
          <w:sz w:val="28"/>
          <w:szCs w:val="28"/>
        </w:rPr>
        <w:t>» </w:t>
      </w:r>
      <w:r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487AAB" w:rsidRDefault="00487AAB" w:rsidP="00487AA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 </w:t>
      </w:r>
    </w:p>
    <w:p w:rsidR="00487AAB" w:rsidRDefault="00487AAB" w:rsidP="00487AA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прилагаемый </w:t>
      </w:r>
      <w:r>
        <w:rPr>
          <w:rFonts w:ascii="Times New Roman" w:hAnsi="Times New Roman"/>
          <w:bCs/>
          <w:sz w:val="28"/>
          <w:szCs w:val="28"/>
        </w:rPr>
        <w:t>Порядок предоставления решения о согласовании архитектурно-градостроительного облика объекта на территории городского поселения «</w:t>
      </w:r>
      <w:proofErr w:type="spellStart"/>
      <w:r>
        <w:rPr>
          <w:rFonts w:ascii="Times New Roman" w:hAnsi="Times New Roman"/>
          <w:bCs/>
          <w:sz w:val="28"/>
          <w:szCs w:val="28"/>
        </w:rPr>
        <w:t>Шерловогорское</w:t>
      </w:r>
      <w:proofErr w:type="spellEnd"/>
      <w:r>
        <w:rPr>
          <w:rFonts w:ascii="Times New Roman" w:hAnsi="Times New Roman"/>
          <w:bCs/>
          <w:sz w:val="28"/>
          <w:szCs w:val="28"/>
        </w:rPr>
        <w:t>»</w:t>
      </w:r>
    </w:p>
    <w:p w:rsidR="00487AAB" w:rsidRDefault="00487AAB" w:rsidP="00487AA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с момента его официального опубликования (обнародования).</w:t>
      </w:r>
    </w:p>
    <w:p w:rsidR="00993369" w:rsidRPr="00993369" w:rsidRDefault="00487AAB" w:rsidP="0099336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3. Настоящее решение официально опубликовать (обнародовать)</w:t>
      </w:r>
      <w:r w:rsidR="00993369" w:rsidRPr="00993369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администрации городского поселения «</w:t>
      </w:r>
      <w:proofErr w:type="spellStart"/>
      <w:r w:rsidR="00993369" w:rsidRPr="00993369">
        <w:rPr>
          <w:rFonts w:ascii="Times New Roman" w:eastAsia="Times New Roman" w:hAnsi="Times New Roman"/>
          <w:sz w:val="28"/>
          <w:szCs w:val="28"/>
          <w:lang w:eastAsia="ru-RU"/>
        </w:rPr>
        <w:t>Шерловогорское</w:t>
      </w:r>
      <w:proofErr w:type="spellEnd"/>
      <w:r w:rsidR="00993369" w:rsidRPr="00993369">
        <w:rPr>
          <w:rFonts w:ascii="Times New Roman" w:eastAsia="Times New Roman" w:hAnsi="Times New Roman"/>
          <w:sz w:val="28"/>
          <w:szCs w:val="28"/>
          <w:lang w:eastAsia="ru-RU"/>
        </w:rPr>
        <w:t>» информационно-телекоммуникационной сети «Интернет»</w:t>
      </w:r>
    </w:p>
    <w:p w:rsidR="00487AAB" w:rsidRDefault="00487AAB" w:rsidP="00EB5D5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487AAB" w:rsidRDefault="00487AAB" w:rsidP="00487AA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поселения</w:t>
      </w:r>
    </w:p>
    <w:p w:rsidR="00487AAB" w:rsidRDefault="00487AAB" w:rsidP="00487AA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«Шерловогорское»                                                                        </w:t>
      </w:r>
      <w:proofErr w:type="spellStart"/>
      <w:r>
        <w:rPr>
          <w:rFonts w:ascii="Times New Roman" w:hAnsi="Times New Roman"/>
          <w:sz w:val="28"/>
          <w:szCs w:val="28"/>
        </w:rPr>
        <w:t>А.В.Панин</w:t>
      </w:r>
      <w:proofErr w:type="spellEnd"/>
    </w:p>
    <w:p w:rsidR="00993369" w:rsidRDefault="00993369" w:rsidP="00487AAB">
      <w:pPr>
        <w:spacing w:after="0"/>
        <w:rPr>
          <w:rFonts w:ascii="Times New Roman" w:hAnsi="Times New Roman"/>
          <w:sz w:val="18"/>
          <w:szCs w:val="18"/>
        </w:rPr>
      </w:pPr>
    </w:p>
    <w:p w:rsidR="00993369" w:rsidRDefault="00993369" w:rsidP="00487AAB">
      <w:pPr>
        <w:spacing w:after="0"/>
        <w:rPr>
          <w:rFonts w:ascii="Times New Roman" w:hAnsi="Times New Roman"/>
          <w:sz w:val="18"/>
          <w:szCs w:val="18"/>
        </w:rPr>
      </w:pPr>
    </w:p>
    <w:p w:rsidR="006C47E6" w:rsidRDefault="006C47E6" w:rsidP="004B7807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0F1CB8" w:rsidRDefault="000F1CB8" w:rsidP="000F1CB8">
      <w:pPr>
        <w:spacing w:after="0"/>
        <w:rPr>
          <w:rFonts w:ascii="Times New Roman" w:hAnsi="Times New Roman"/>
          <w:sz w:val="18"/>
          <w:szCs w:val="18"/>
        </w:rPr>
      </w:pPr>
    </w:p>
    <w:p w:rsidR="004B7807" w:rsidRDefault="004B7807" w:rsidP="000F1CB8">
      <w:pPr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4B7807" w:rsidRDefault="004B7807" w:rsidP="004B780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Совета городского</w:t>
      </w:r>
    </w:p>
    <w:p w:rsidR="004B7807" w:rsidRDefault="004B7807" w:rsidP="004B780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«</w:t>
      </w:r>
      <w:proofErr w:type="spellStart"/>
      <w:r>
        <w:rPr>
          <w:rFonts w:ascii="Times New Roman" w:hAnsi="Times New Roman"/>
          <w:sz w:val="28"/>
          <w:szCs w:val="28"/>
        </w:rPr>
        <w:t>Шерловогорское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4B7807" w:rsidRDefault="008B2DC1" w:rsidP="004B780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от 19 декабря 2017г. № 76</w:t>
      </w:r>
    </w:p>
    <w:p w:rsidR="009B482A" w:rsidRPr="004B7807" w:rsidRDefault="009B482A" w:rsidP="004B7807">
      <w:pPr>
        <w:spacing w:after="0"/>
        <w:rPr>
          <w:rFonts w:ascii="Times New Roman" w:hAnsi="Times New Roman"/>
          <w:sz w:val="28"/>
          <w:szCs w:val="28"/>
        </w:rPr>
      </w:pPr>
    </w:p>
    <w:p w:rsidR="009B482A" w:rsidRDefault="009B482A"/>
    <w:p w:rsidR="004B7807" w:rsidRPr="004B7807" w:rsidRDefault="00E05BE4" w:rsidP="004B7807">
      <w:pPr>
        <w:jc w:val="center"/>
        <w:rPr>
          <w:rFonts w:ascii="Times New Roman" w:hAnsi="Times New Roman"/>
          <w:b/>
          <w:sz w:val="28"/>
          <w:szCs w:val="28"/>
        </w:rPr>
      </w:pPr>
      <w:r w:rsidRPr="004B7807">
        <w:rPr>
          <w:rFonts w:ascii="Times New Roman" w:hAnsi="Times New Roman"/>
          <w:b/>
          <w:sz w:val="28"/>
          <w:szCs w:val="28"/>
        </w:rPr>
        <w:t>Порядок предоставления решения о согласовании архитектурно-градостроительного облика объекта капитального строительства</w:t>
      </w:r>
    </w:p>
    <w:p w:rsidR="004B7807" w:rsidRPr="004B7807" w:rsidRDefault="00E05BE4" w:rsidP="00D706E6">
      <w:pPr>
        <w:jc w:val="center"/>
        <w:rPr>
          <w:rFonts w:ascii="Times New Roman" w:hAnsi="Times New Roman"/>
          <w:sz w:val="28"/>
          <w:szCs w:val="28"/>
        </w:rPr>
      </w:pPr>
      <w:r w:rsidRPr="004B7807">
        <w:rPr>
          <w:rFonts w:ascii="Times New Roman" w:hAnsi="Times New Roman"/>
          <w:sz w:val="28"/>
          <w:szCs w:val="28"/>
        </w:rPr>
        <w:t>1. Общие положения</w:t>
      </w:r>
    </w:p>
    <w:p w:rsidR="004B7807" w:rsidRPr="004B7807" w:rsidRDefault="00E05BE4" w:rsidP="00D706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7807">
        <w:rPr>
          <w:rFonts w:ascii="Times New Roman" w:hAnsi="Times New Roman"/>
          <w:sz w:val="28"/>
          <w:szCs w:val="28"/>
        </w:rPr>
        <w:t>1.1. Настоящий Порядок предоставления решения о согласовании архитектурно-градостроительного облика объекта капитального строительства (далее - Порядок) устанавливает порядок предоставления решения о согласовании архитектурно-градостроительного облика объекта капитального строительства на территории</w:t>
      </w:r>
      <w:r w:rsidR="00D706E6">
        <w:rPr>
          <w:rFonts w:ascii="Times New Roman" w:hAnsi="Times New Roman"/>
          <w:sz w:val="28"/>
          <w:szCs w:val="28"/>
        </w:rPr>
        <w:t xml:space="preserve"> городского поселения «</w:t>
      </w:r>
      <w:proofErr w:type="spellStart"/>
      <w:r w:rsidR="00D706E6">
        <w:rPr>
          <w:rFonts w:ascii="Times New Roman" w:hAnsi="Times New Roman"/>
          <w:sz w:val="28"/>
          <w:szCs w:val="28"/>
        </w:rPr>
        <w:t>Шерловогорское</w:t>
      </w:r>
      <w:proofErr w:type="spellEnd"/>
      <w:r w:rsidRPr="004B7807">
        <w:rPr>
          <w:rFonts w:ascii="Times New Roman" w:hAnsi="Times New Roman"/>
          <w:sz w:val="28"/>
          <w:szCs w:val="28"/>
        </w:rPr>
        <w:t>.</w:t>
      </w:r>
    </w:p>
    <w:p w:rsidR="004B7807" w:rsidRPr="004B7807" w:rsidRDefault="00E05BE4" w:rsidP="00D706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7807">
        <w:rPr>
          <w:rFonts w:ascii="Times New Roman" w:hAnsi="Times New Roman"/>
          <w:sz w:val="28"/>
          <w:szCs w:val="28"/>
        </w:rPr>
        <w:t xml:space="preserve"> 1.2. Настоящий Порядок разработан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17.11.1995 № 169-ФЗ «Об архитектурной деятельности в Российской Федерации», постановлением Правительства Российской Федерации от 30.04.2014 № 403 «Об исчерпывающем перечне процедур в сфере жилищного строительства», </w:t>
      </w:r>
    </w:p>
    <w:p w:rsidR="00D706E6" w:rsidRDefault="00E05BE4" w:rsidP="00D706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7807">
        <w:rPr>
          <w:rFonts w:ascii="Times New Roman" w:hAnsi="Times New Roman"/>
          <w:sz w:val="28"/>
          <w:szCs w:val="28"/>
        </w:rPr>
        <w:t>1.3. В целях настоящего Порядка используются следующие основные понятия: объе</w:t>
      </w:r>
      <w:proofErr w:type="gramStart"/>
      <w:r w:rsidRPr="004B7807">
        <w:rPr>
          <w:rFonts w:ascii="Times New Roman" w:hAnsi="Times New Roman"/>
          <w:sz w:val="28"/>
          <w:szCs w:val="28"/>
        </w:rPr>
        <w:t>кт стр</w:t>
      </w:r>
      <w:proofErr w:type="gramEnd"/>
      <w:r w:rsidRPr="004B7807">
        <w:rPr>
          <w:rFonts w:ascii="Times New Roman" w:hAnsi="Times New Roman"/>
          <w:sz w:val="28"/>
          <w:szCs w:val="28"/>
        </w:rPr>
        <w:t>оительства - объект капитального строительства (далее - объект); архит</w:t>
      </w:r>
      <w:r w:rsidR="00D706E6">
        <w:rPr>
          <w:rFonts w:ascii="Times New Roman" w:hAnsi="Times New Roman"/>
          <w:sz w:val="28"/>
          <w:szCs w:val="28"/>
        </w:rPr>
        <w:t>ектурный облик городского поселения</w:t>
      </w:r>
      <w:r w:rsidRPr="004B7807">
        <w:rPr>
          <w:rFonts w:ascii="Times New Roman" w:hAnsi="Times New Roman"/>
          <w:sz w:val="28"/>
          <w:szCs w:val="28"/>
        </w:rPr>
        <w:t xml:space="preserve"> - визуально воспринимаемая и последовательно формируемая совокупность архитектурных объектов, расположенных на территор</w:t>
      </w:r>
      <w:r w:rsidR="00D706E6">
        <w:rPr>
          <w:rFonts w:ascii="Times New Roman" w:hAnsi="Times New Roman"/>
          <w:sz w:val="28"/>
          <w:szCs w:val="28"/>
        </w:rPr>
        <w:t>ии городского поселения</w:t>
      </w:r>
      <w:r w:rsidRPr="004B7807">
        <w:rPr>
          <w:rFonts w:ascii="Times New Roman" w:hAnsi="Times New Roman"/>
          <w:sz w:val="28"/>
          <w:szCs w:val="28"/>
        </w:rPr>
        <w:t>;</w:t>
      </w:r>
    </w:p>
    <w:p w:rsidR="00D706E6" w:rsidRDefault="00E05BE4" w:rsidP="00D706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7807">
        <w:rPr>
          <w:rFonts w:ascii="Times New Roman" w:hAnsi="Times New Roman"/>
          <w:sz w:val="28"/>
          <w:szCs w:val="28"/>
        </w:rPr>
        <w:t xml:space="preserve">архитектурно-градостроительный облик объекта - совокупность композиционных приемов и фасадных решений объекта; </w:t>
      </w:r>
    </w:p>
    <w:p w:rsidR="00D706E6" w:rsidRDefault="00E05BE4" w:rsidP="00D706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7807">
        <w:rPr>
          <w:rFonts w:ascii="Times New Roman" w:hAnsi="Times New Roman"/>
          <w:sz w:val="28"/>
          <w:szCs w:val="28"/>
        </w:rPr>
        <w:t>композиционный прием - взаимосвязанное и последовательное расположение частей и элементов архитектурного объекта;</w:t>
      </w:r>
    </w:p>
    <w:p w:rsidR="00536E5B" w:rsidRDefault="00E05BE4" w:rsidP="00D706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7807">
        <w:rPr>
          <w:rFonts w:ascii="Times New Roman" w:hAnsi="Times New Roman"/>
          <w:sz w:val="28"/>
          <w:szCs w:val="28"/>
        </w:rPr>
        <w:t xml:space="preserve"> фасадные решения объекта - решения объекта, определяющие высотные характеристики, материалы фасада, его членение и стилевые характеристики; высотные характеристики объекта - высота объекта, его частей, включая нефункциональные элементы и тип кровли (решение по ее устройству); материалы фасада объекта - материалы, применяемые для оформления и отделки фасадов; </w:t>
      </w:r>
    </w:p>
    <w:p w:rsidR="00536E5B" w:rsidRDefault="00E05BE4" w:rsidP="00D706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7807">
        <w:rPr>
          <w:rFonts w:ascii="Times New Roman" w:hAnsi="Times New Roman"/>
          <w:sz w:val="28"/>
          <w:szCs w:val="28"/>
        </w:rPr>
        <w:lastRenderedPageBreak/>
        <w:t xml:space="preserve">членение фасада объекта - сочетание вертикальных и горизонтальных элементов фасада, соотношение проемов и простенков, </w:t>
      </w:r>
      <w:proofErr w:type="gramStart"/>
      <w:r w:rsidRPr="004B7807">
        <w:rPr>
          <w:rFonts w:ascii="Times New Roman" w:hAnsi="Times New Roman"/>
          <w:sz w:val="28"/>
          <w:szCs w:val="28"/>
        </w:rPr>
        <w:t>влияющие</w:t>
      </w:r>
      <w:proofErr w:type="gramEnd"/>
      <w:r w:rsidRPr="004B7807">
        <w:rPr>
          <w:rFonts w:ascii="Times New Roman" w:hAnsi="Times New Roman"/>
          <w:sz w:val="28"/>
          <w:szCs w:val="28"/>
        </w:rPr>
        <w:t xml:space="preserve"> на визуальное восприятие фасада; </w:t>
      </w:r>
    </w:p>
    <w:p w:rsidR="00536E5B" w:rsidRDefault="00E05BE4" w:rsidP="00D706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7807">
        <w:rPr>
          <w:rFonts w:ascii="Times New Roman" w:hAnsi="Times New Roman"/>
          <w:sz w:val="28"/>
          <w:szCs w:val="28"/>
        </w:rPr>
        <w:t>стилевые характеристики - принадлежность объекта к архитектурному стилю; эскизный проект – документ в виде текстовых и графических материалов, которые содержат информацию об архитектурн</w:t>
      </w:r>
      <w:proofErr w:type="gramStart"/>
      <w:r w:rsidRPr="004B7807">
        <w:rPr>
          <w:rFonts w:ascii="Times New Roman" w:hAnsi="Times New Roman"/>
          <w:sz w:val="28"/>
          <w:szCs w:val="28"/>
        </w:rPr>
        <w:t>о-</w:t>
      </w:r>
      <w:proofErr w:type="gramEnd"/>
      <w:r w:rsidRPr="004B7807">
        <w:rPr>
          <w:rFonts w:ascii="Times New Roman" w:hAnsi="Times New Roman"/>
          <w:sz w:val="28"/>
          <w:szCs w:val="28"/>
        </w:rPr>
        <w:t xml:space="preserve"> градостроительном облике вновь строящегося или подлежащего реконструкции объекта.</w:t>
      </w:r>
    </w:p>
    <w:p w:rsidR="00536E5B" w:rsidRDefault="00E05BE4" w:rsidP="00D706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7807">
        <w:rPr>
          <w:rFonts w:ascii="Times New Roman" w:hAnsi="Times New Roman"/>
          <w:sz w:val="28"/>
          <w:szCs w:val="28"/>
        </w:rPr>
        <w:t xml:space="preserve"> Понятия, не указанные в настоящем пункте, употребляются в значениях, определенных действующим законодательством. </w:t>
      </w:r>
    </w:p>
    <w:p w:rsidR="00536E5B" w:rsidRDefault="00536E5B" w:rsidP="00D706E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36E5B" w:rsidRDefault="00E05BE4" w:rsidP="00536E5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B7807">
        <w:rPr>
          <w:rFonts w:ascii="Times New Roman" w:hAnsi="Times New Roman"/>
          <w:sz w:val="28"/>
          <w:szCs w:val="28"/>
        </w:rPr>
        <w:t>2. Решение о согласовании архитектурно-градостроительного облика объекта и порядок его предоставления</w:t>
      </w:r>
    </w:p>
    <w:p w:rsidR="00536E5B" w:rsidRDefault="00536E5B" w:rsidP="00536E5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B7807" w:rsidRPr="004B7807" w:rsidRDefault="00E05BE4" w:rsidP="00D706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7807">
        <w:rPr>
          <w:rFonts w:ascii="Times New Roman" w:hAnsi="Times New Roman"/>
          <w:sz w:val="28"/>
          <w:szCs w:val="28"/>
        </w:rPr>
        <w:t xml:space="preserve">2.1. Решение о согласовании архитектурно-градостроительного облика объекта предоставляется при строительстве объектов и их реконструкции. </w:t>
      </w:r>
    </w:p>
    <w:p w:rsidR="00536E5B" w:rsidRDefault="00E05BE4" w:rsidP="00536E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7807">
        <w:rPr>
          <w:rFonts w:ascii="Times New Roman" w:hAnsi="Times New Roman"/>
          <w:sz w:val="28"/>
          <w:szCs w:val="28"/>
        </w:rPr>
        <w:t>2.2. Решение о согласовании архитектурно-градостроительного облика объе</w:t>
      </w:r>
      <w:r w:rsidR="00536E5B">
        <w:rPr>
          <w:rFonts w:ascii="Times New Roman" w:hAnsi="Times New Roman"/>
          <w:sz w:val="28"/>
          <w:szCs w:val="28"/>
        </w:rPr>
        <w:t>кта принимается Администрацией городского поселения «</w:t>
      </w:r>
      <w:proofErr w:type="spellStart"/>
      <w:r w:rsidR="00536E5B">
        <w:rPr>
          <w:rFonts w:ascii="Times New Roman" w:hAnsi="Times New Roman"/>
          <w:sz w:val="28"/>
          <w:szCs w:val="28"/>
        </w:rPr>
        <w:t>Шерловогорское</w:t>
      </w:r>
      <w:proofErr w:type="spellEnd"/>
      <w:r w:rsidR="00536E5B">
        <w:rPr>
          <w:rFonts w:ascii="Times New Roman" w:hAnsi="Times New Roman"/>
          <w:sz w:val="28"/>
          <w:szCs w:val="28"/>
        </w:rPr>
        <w:t>»</w:t>
      </w:r>
      <w:r w:rsidRPr="004B7807">
        <w:rPr>
          <w:rFonts w:ascii="Times New Roman" w:hAnsi="Times New Roman"/>
          <w:sz w:val="28"/>
          <w:szCs w:val="28"/>
        </w:rPr>
        <w:t xml:space="preserve">. </w:t>
      </w:r>
    </w:p>
    <w:p w:rsidR="00536E5B" w:rsidRDefault="00E05BE4" w:rsidP="00536E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7807">
        <w:rPr>
          <w:rFonts w:ascii="Times New Roman" w:hAnsi="Times New Roman"/>
          <w:sz w:val="28"/>
          <w:szCs w:val="28"/>
        </w:rPr>
        <w:t>2.3. Проект решения о согласовании архитектурн</w:t>
      </w:r>
      <w:proofErr w:type="gramStart"/>
      <w:r w:rsidRPr="004B7807">
        <w:rPr>
          <w:rFonts w:ascii="Times New Roman" w:hAnsi="Times New Roman"/>
          <w:sz w:val="28"/>
          <w:szCs w:val="28"/>
        </w:rPr>
        <w:t>о-</w:t>
      </w:r>
      <w:proofErr w:type="gramEnd"/>
      <w:r w:rsidRPr="004B7807">
        <w:rPr>
          <w:rFonts w:ascii="Times New Roman" w:hAnsi="Times New Roman"/>
          <w:sz w:val="28"/>
          <w:szCs w:val="28"/>
        </w:rPr>
        <w:t xml:space="preserve"> градостроительного облика объекта выносится на рассмотрение Градостроительного совета, образуемого</w:t>
      </w:r>
      <w:r w:rsidR="00536E5B">
        <w:rPr>
          <w:rFonts w:ascii="Times New Roman" w:hAnsi="Times New Roman"/>
          <w:sz w:val="28"/>
          <w:szCs w:val="28"/>
        </w:rPr>
        <w:t xml:space="preserve"> Администрацией городского поселения «</w:t>
      </w:r>
      <w:proofErr w:type="spellStart"/>
      <w:r w:rsidR="00536E5B">
        <w:rPr>
          <w:rFonts w:ascii="Times New Roman" w:hAnsi="Times New Roman"/>
          <w:sz w:val="28"/>
          <w:szCs w:val="28"/>
        </w:rPr>
        <w:t>Шерловогорское</w:t>
      </w:r>
      <w:proofErr w:type="spellEnd"/>
      <w:r w:rsidR="00536E5B">
        <w:rPr>
          <w:rFonts w:ascii="Times New Roman" w:hAnsi="Times New Roman"/>
          <w:sz w:val="28"/>
          <w:szCs w:val="28"/>
        </w:rPr>
        <w:t>»</w:t>
      </w:r>
      <w:r w:rsidRPr="004B7807">
        <w:rPr>
          <w:rFonts w:ascii="Times New Roman" w:hAnsi="Times New Roman"/>
          <w:sz w:val="28"/>
          <w:szCs w:val="28"/>
        </w:rPr>
        <w:t xml:space="preserve">. </w:t>
      </w:r>
    </w:p>
    <w:p w:rsidR="00536E5B" w:rsidRDefault="00E05BE4" w:rsidP="00536E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7807">
        <w:rPr>
          <w:rFonts w:ascii="Times New Roman" w:hAnsi="Times New Roman"/>
          <w:sz w:val="28"/>
          <w:szCs w:val="28"/>
        </w:rPr>
        <w:t>2.4. Предоставление решения о согласовании архитектурн</w:t>
      </w:r>
      <w:proofErr w:type="gramStart"/>
      <w:r w:rsidRPr="004B7807">
        <w:rPr>
          <w:rFonts w:ascii="Times New Roman" w:hAnsi="Times New Roman"/>
          <w:sz w:val="28"/>
          <w:szCs w:val="28"/>
        </w:rPr>
        <w:t>о-</w:t>
      </w:r>
      <w:proofErr w:type="gramEnd"/>
      <w:r w:rsidRPr="004B7807">
        <w:rPr>
          <w:rFonts w:ascii="Times New Roman" w:hAnsi="Times New Roman"/>
          <w:sz w:val="28"/>
          <w:szCs w:val="28"/>
        </w:rPr>
        <w:t xml:space="preserve"> градостроительного облика объекта не осуществляется в отношении объектов, являющихся объектами культурного наследия (выявленными объектами культурного наследия) либо расположенных на их территории, индивидуальных жилых домов и линейных объектов. Предоставление решения о согласовании архитектурн</w:t>
      </w:r>
      <w:proofErr w:type="gramStart"/>
      <w:r w:rsidRPr="004B7807">
        <w:rPr>
          <w:rFonts w:ascii="Times New Roman" w:hAnsi="Times New Roman"/>
          <w:sz w:val="28"/>
          <w:szCs w:val="28"/>
        </w:rPr>
        <w:t>о-</w:t>
      </w:r>
      <w:proofErr w:type="gramEnd"/>
      <w:r w:rsidRPr="004B7807">
        <w:rPr>
          <w:rFonts w:ascii="Times New Roman" w:hAnsi="Times New Roman"/>
          <w:sz w:val="28"/>
          <w:szCs w:val="28"/>
        </w:rPr>
        <w:t xml:space="preserve"> градостроительного облика объекта, расположенного в границах зон охраны объектов культурного наследия, осуществляется в соответствии с заключением Государственного комитета по охране куль</w:t>
      </w:r>
      <w:r w:rsidR="00536E5B">
        <w:rPr>
          <w:rFonts w:ascii="Times New Roman" w:hAnsi="Times New Roman"/>
          <w:sz w:val="28"/>
          <w:szCs w:val="28"/>
        </w:rPr>
        <w:t>турного наследия.</w:t>
      </w:r>
      <w:r w:rsidRPr="004B7807">
        <w:rPr>
          <w:rFonts w:ascii="Times New Roman" w:hAnsi="Times New Roman"/>
          <w:sz w:val="28"/>
          <w:szCs w:val="28"/>
        </w:rPr>
        <w:t xml:space="preserve"> </w:t>
      </w:r>
    </w:p>
    <w:p w:rsidR="00536E5B" w:rsidRDefault="00E05BE4" w:rsidP="00536E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7807">
        <w:rPr>
          <w:rFonts w:ascii="Times New Roman" w:hAnsi="Times New Roman"/>
          <w:sz w:val="28"/>
          <w:szCs w:val="28"/>
        </w:rPr>
        <w:t>2.5. Решение о согласовании архитектурно-градостроительного облика объекта предоставляется на основании оценки материалов архитектурно-градостроительного облика объекта на соответствие либо несоответствие архитек</w:t>
      </w:r>
      <w:r w:rsidR="00536E5B">
        <w:rPr>
          <w:rFonts w:ascii="Times New Roman" w:hAnsi="Times New Roman"/>
          <w:sz w:val="28"/>
          <w:szCs w:val="28"/>
        </w:rPr>
        <w:t>турному облику городского поселения «</w:t>
      </w:r>
      <w:proofErr w:type="spellStart"/>
      <w:r w:rsidR="00536E5B">
        <w:rPr>
          <w:rFonts w:ascii="Times New Roman" w:hAnsi="Times New Roman"/>
          <w:sz w:val="28"/>
          <w:szCs w:val="28"/>
        </w:rPr>
        <w:t>Шерловогорское</w:t>
      </w:r>
      <w:proofErr w:type="spellEnd"/>
      <w:r w:rsidR="00536E5B">
        <w:rPr>
          <w:rFonts w:ascii="Times New Roman" w:hAnsi="Times New Roman"/>
          <w:sz w:val="28"/>
          <w:szCs w:val="28"/>
        </w:rPr>
        <w:t>»</w:t>
      </w:r>
      <w:r w:rsidRPr="004B7807">
        <w:rPr>
          <w:rFonts w:ascii="Times New Roman" w:hAnsi="Times New Roman"/>
          <w:sz w:val="28"/>
          <w:szCs w:val="28"/>
        </w:rPr>
        <w:t xml:space="preserve"> с учетом:</w:t>
      </w:r>
    </w:p>
    <w:p w:rsidR="00536E5B" w:rsidRDefault="00E05BE4" w:rsidP="00536E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7807">
        <w:rPr>
          <w:rFonts w:ascii="Times New Roman" w:hAnsi="Times New Roman"/>
          <w:sz w:val="28"/>
          <w:szCs w:val="28"/>
        </w:rPr>
        <w:t xml:space="preserve"> а) местоположения объекта относительно окружающих его архитектурных объектов; </w:t>
      </w:r>
    </w:p>
    <w:p w:rsidR="00536E5B" w:rsidRDefault="00E05BE4" w:rsidP="00536E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7807">
        <w:rPr>
          <w:rFonts w:ascii="Times New Roman" w:hAnsi="Times New Roman"/>
          <w:sz w:val="28"/>
          <w:szCs w:val="28"/>
        </w:rPr>
        <w:t>б) возможности градостроительной интеграции объекта в архит</w:t>
      </w:r>
      <w:r w:rsidR="00536E5B">
        <w:rPr>
          <w:rFonts w:ascii="Times New Roman" w:hAnsi="Times New Roman"/>
          <w:sz w:val="28"/>
          <w:szCs w:val="28"/>
        </w:rPr>
        <w:t>ектурный облик городского поселения</w:t>
      </w:r>
      <w:r w:rsidRPr="004B7807">
        <w:rPr>
          <w:rFonts w:ascii="Times New Roman" w:hAnsi="Times New Roman"/>
          <w:sz w:val="28"/>
          <w:szCs w:val="28"/>
        </w:rPr>
        <w:t xml:space="preserve">; </w:t>
      </w:r>
    </w:p>
    <w:p w:rsidR="00536E5B" w:rsidRDefault="00E05BE4" w:rsidP="00536E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7807">
        <w:rPr>
          <w:rFonts w:ascii="Times New Roman" w:hAnsi="Times New Roman"/>
          <w:sz w:val="28"/>
          <w:szCs w:val="28"/>
        </w:rPr>
        <w:t xml:space="preserve">в) возможности сохранения сложившихся особенностей пространственной организации и функционального назначения городской среды. Предметом </w:t>
      </w:r>
      <w:r w:rsidRPr="004B7807">
        <w:rPr>
          <w:rFonts w:ascii="Times New Roman" w:hAnsi="Times New Roman"/>
          <w:sz w:val="28"/>
          <w:szCs w:val="28"/>
        </w:rPr>
        <w:lastRenderedPageBreak/>
        <w:t xml:space="preserve">оценки, указанной в абзаце первым настоящего пункта, являются использованные композиционные приемы и фасадные решения объекта. </w:t>
      </w:r>
    </w:p>
    <w:p w:rsidR="00536E5B" w:rsidRDefault="00E05BE4" w:rsidP="00D706E6">
      <w:pPr>
        <w:jc w:val="both"/>
        <w:rPr>
          <w:rFonts w:ascii="Times New Roman" w:hAnsi="Times New Roman"/>
          <w:sz w:val="28"/>
          <w:szCs w:val="28"/>
        </w:rPr>
      </w:pPr>
      <w:r w:rsidRPr="004B7807">
        <w:rPr>
          <w:rFonts w:ascii="Times New Roman" w:hAnsi="Times New Roman"/>
          <w:sz w:val="28"/>
          <w:szCs w:val="28"/>
        </w:rPr>
        <w:t>2.6. Решение о согласовании архитектурно-градостроительного облика объекта предоставляется до утверждения в установленном порядке градостроительного плана земельного участка.</w:t>
      </w:r>
    </w:p>
    <w:p w:rsidR="00536E5B" w:rsidRDefault="00E05BE4" w:rsidP="00536E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7807">
        <w:rPr>
          <w:rFonts w:ascii="Times New Roman" w:hAnsi="Times New Roman"/>
          <w:sz w:val="28"/>
          <w:szCs w:val="28"/>
        </w:rPr>
        <w:t xml:space="preserve"> 2.7. Решение о согласовании архитектурно-градостроительного облика объекта оформляется путем издания правового акта Администрации </w:t>
      </w:r>
      <w:r w:rsidR="00536E5B">
        <w:rPr>
          <w:rFonts w:ascii="Times New Roman" w:hAnsi="Times New Roman"/>
          <w:sz w:val="28"/>
          <w:szCs w:val="28"/>
        </w:rPr>
        <w:t>городского поселении «</w:t>
      </w:r>
      <w:proofErr w:type="spellStart"/>
      <w:r w:rsidR="00536E5B">
        <w:rPr>
          <w:rFonts w:ascii="Times New Roman" w:hAnsi="Times New Roman"/>
          <w:sz w:val="28"/>
          <w:szCs w:val="28"/>
        </w:rPr>
        <w:t>Шерловогорское</w:t>
      </w:r>
      <w:proofErr w:type="spellEnd"/>
      <w:r w:rsidR="00536E5B">
        <w:rPr>
          <w:rFonts w:ascii="Times New Roman" w:hAnsi="Times New Roman"/>
          <w:sz w:val="28"/>
          <w:szCs w:val="28"/>
        </w:rPr>
        <w:t>»</w:t>
      </w:r>
      <w:r w:rsidRPr="004B7807">
        <w:rPr>
          <w:rFonts w:ascii="Times New Roman" w:hAnsi="Times New Roman"/>
          <w:sz w:val="28"/>
          <w:szCs w:val="28"/>
        </w:rPr>
        <w:t xml:space="preserve">. </w:t>
      </w:r>
    </w:p>
    <w:p w:rsidR="00B4205B" w:rsidRDefault="00E05BE4" w:rsidP="00536E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7807">
        <w:rPr>
          <w:rFonts w:ascii="Times New Roman" w:hAnsi="Times New Roman"/>
          <w:sz w:val="28"/>
          <w:szCs w:val="28"/>
        </w:rPr>
        <w:t>2.7.1. К заявлению прилагаются:</w:t>
      </w:r>
    </w:p>
    <w:p w:rsidR="00B4205B" w:rsidRDefault="00E05BE4" w:rsidP="00536E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7807">
        <w:rPr>
          <w:rFonts w:ascii="Times New Roman" w:hAnsi="Times New Roman"/>
          <w:sz w:val="28"/>
          <w:szCs w:val="28"/>
        </w:rPr>
        <w:t xml:space="preserve"> а) копия документа, удостоверяющего личность заявителя; </w:t>
      </w:r>
    </w:p>
    <w:p w:rsidR="00B4205B" w:rsidRDefault="00E05BE4" w:rsidP="00536E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7807">
        <w:rPr>
          <w:rFonts w:ascii="Times New Roman" w:hAnsi="Times New Roman"/>
          <w:sz w:val="28"/>
          <w:szCs w:val="28"/>
        </w:rPr>
        <w:t>б) доверенность, оформленная в установленном законодательством порядке (при обращении лица, уполномоченного заявителем);</w:t>
      </w:r>
    </w:p>
    <w:p w:rsidR="00536E5B" w:rsidRDefault="00E05BE4" w:rsidP="00536E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7807">
        <w:rPr>
          <w:rFonts w:ascii="Times New Roman" w:hAnsi="Times New Roman"/>
          <w:sz w:val="28"/>
          <w:szCs w:val="28"/>
        </w:rPr>
        <w:t xml:space="preserve"> в) эскизный прое</w:t>
      </w:r>
      <w:proofErr w:type="gramStart"/>
      <w:r w:rsidRPr="004B7807">
        <w:rPr>
          <w:rFonts w:ascii="Times New Roman" w:hAnsi="Times New Roman"/>
          <w:sz w:val="28"/>
          <w:szCs w:val="28"/>
        </w:rPr>
        <w:t>кт в пр</w:t>
      </w:r>
      <w:proofErr w:type="gramEnd"/>
      <w:r w:rsidRPr="004B7807">
        <w:rPr>
          <w:rFonts w:ascii="Times New Roman" w:hAnsi="Times New Roman"/>
          <w:sz w:val="28"/>
          <w:szCs w:val="28"/>
        </w:rPr>
        <w:t>ошитом виде на бумажном носителе и на электронном носителе в двух экземплярах.</w:t>
      </w:r>
    </w:p>
    <w:p w:rsidR="00536E5B" w:rsidRDefault="00E05BE4" w:rsidP="00536E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7807">
        <w:rPr>
          <w:rFonts w:ascii="Times New Roman" w:hAnsi="Times New Roman"/>
          <w:sz w:val="28"/>
          <w:szCs w:val="28"/>
        </w:rPr>
        <w:t xml:space="preserve"> 2.7.2. Дополнительно заявитель по собственной инициативе вправе предоставить заверенные копии или оригиналы правоустанавливающих документов на земельный участок и (или) объекты капитального строительства, кадастровый паспорт земельного участка, заключение уполномоченного органа в сфере сохранения, использования и популяризации объектов культурного наследия (памятников истории и культуры). </w:t>
      </w:r>
    </w:p>
    <w:p w:rsidR="00536E5B" w:rsidRDefault="00E05BE4" w:rsidP="00536E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7807">
        <w:rPr>
          <w:rFonts w:ascii="Times New Roman" w:hAnsi="Times New Roman"/>
          <w:sz w:val="28"/>
          <w:szCs w:val="28"/>
        </w:rPr>
        <w:t>2.7.3. Документы (их копии или сведения, содержащиеся в них), указанные в пункте 2.7.2., запрашиваются в порядке межведомственного взаимодействия уполномоченным органом в соответствии с нормативными правовыми</w:t>
      </w:r>
      <w:r w:rsidR="00B4205B">
        <w:rPr>
          <w:rFonts w:ascii="Times New Roman" w:hAnsi="Times New Roman"/>
          <w:sz w:val="28"/>
          <w:szCs w:val="28"/>
        </w:rPr>
        <w:t xml:space="preserve"> актами городского поселения «</w:t>
      </w:r>
      <w:proofErr w:type="spellStart"/>
      <w:r w:rsidR="00B4205B">
        <w:rPr>
          <w:rFonts w:ascii="Times New Roman" w:hAnsi="Times New Roman"/>
          <w:sz w:val="28"/>
          <w:szCs w:val="28"/>
        </w:rPr>
        <w:t>Шерловогорское</w:t>
      </w:r>
      <w:proofErr w:type="spellEnd"/>
      <w:r w:rsidR="00B4205B">
        <w:rPr>
          <w:rFonts w:ascii="Times New Roman" w:hAnsi="Times New Roman"/>
          <w:sz w:val="28"/>
          <w:szCs w:val="28"/>
        </w:rPr>
        <w:t>»</w:t>
      </w:r>
      <w:r w:rsidRPr="004B7807">
        <w:rPr>
          <w:rFonts w:ascii="Times New Roman" w:hAnsi="Times New Roman"/>
          <w:sz w:val="28"/>
          <w:szCs w:val="28"/>
        </w:rPr>
        <w:t>, если заявитель не представил указанные документы самостоятельно.</w:t>
      </w:r>
    </w:p>
    <w:p w:rsidR="00536E5B" w:rsidRDefault="00E05BE4" w:rsidP="00B420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7807">
        <w:rPr>
          <w:rFonts w:ascii="Times New Roman" w:hAnsi="Times New Roman"/>
          <w:sz w:val="28"/>
          <w:szCs w:val="28"/>
        </w:rPr>
        <w:t xml:space="preserve">2.7.4. Эскизный проект содержит текстовую и графическую части. </w:t>
      </w:r>
    </w:p>
    <w:p w:rsidR="00536E5B" w:rsidRDefault="00E05BE4" w:rsidP="00B420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7807">
        <w:rPr>
          <w:rFonts w:ascii="Times New Roman" w:hAnsi="Times New Roman"/>
          <w:sz w:val="28"/>
          <w:szCs w:val="28"/>
        </w:rPr>
        <w:t>2.7.4.1. Текстовая часть содержит описание объекта относительно окружающих его архитектурных объектов, его функциональное назначение. 2.7.4.2. Графическая часть содержит изображение объекта относительно окружающих его архитектурных объектов, а также отображение использованных композиционных приемов и фасадных решений объекта. 2.7.5. Требования к форме и составу эскизного проекта определяются правовым актом</w:t>
      </w:r>
      <w:r w:rsidR="00B4205B">
        <w:rPr>
          <w:rFonts w:ascii="Times New Roman" w:hAnsi="Times New Roman"/>
          <w:sz w:val="28"/>
          <w:szCs w:val="28"/>
        </w:rPr>
        <w:t xml:space="preserve"> Администрации городского поселения «</w:t>
      </w:r>
      <w:proofErr w:type="spellStart"/>
      <w:r w:rsidR="00B4205B">
        <w:rPr>
          <w:rFonts w:ascii="Times New Roman" w:hAnsi="Times New Roman"/>
          <w:sz w:val="28"/>
          <w:szCs w:val="28"/>
        </w:rPr>
        <w:t>Шерловогорское</w:t>
      </w:r>
      <w:proofErr w:type="spellEnd"/>
      <w:r w:rsidR="00B4205B">
        <w:rPr>
          <w:rFonts w:ascii="Times New Roman" w:hAnsi="Times New Roman"/>
          <w:sz w:val="28"/>
          <w:szCs w:val="28"/>
        </w:rPr>
        <w:t>»</w:t>
      </w:r>
      <w:r w:rsidRPr="004B7807">
        <w:rPr>
          <w:rFonts w:ascii="Times New Roman" w:hAnsi="Times New Roman"/>
          <w:sz w:val="28"/>
          <w:szCs w:val="28"/>
        </w:rPr>
        <w:t xml:space="preserve">. </w:t>
      </w:r>
    </w:p>
    <w:p w:rsidR="00536E5B" w:rsidRDefault="00E05BE4" w:rsidP="00B420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7807">
        <w:rPr>
          <w:rFonts w:ascii="Times New Roman" w:hAnsi="Times New Roman"/>
          <w:sz w:val="28"/>
          <w:szCs w:val="28"/>
        </w:rPr>
        <w:t xml:space="preserve">2.8. </w:t>
      </w:r>
      <w:proofErr w:type="spellStart"/>
      <w:r w:rsidRPr="004B7807">
        <w:rPr>
          <w:rFonts w:ascii="Times New Roman" w:hAnsi="Times New Roman"/>
          <w:sz w:val="28"/>
          <w:szCs w:val="28"/>
        </w:rPr>
        <w:t>Непредоставление</w:t>
      </w:r>
      <w:proofErr w:type="spellEnd"/>
      <w:r w:rsidRPr="004B7807">
        <w:rPr>
          <w:rFonts w:ascii="Times New Roman" w:hAnsi="Times New Roman"/>
          <w:sz w:val="28"/>
          <w:szCs w:val="28"/>
        </w:rPr>
        <w:t xml:space="preserve"> заявителем документов, указанных в пункте 2.7.1., является </w:t>
      </w:r>
      <w:proofErr w:type="gramStart"/>
      <w:r w:rsidRPr="004B7807">
        <w:rPr>
          <w:rFonts w:ascii="Times New Roman" w:hAnsi="Times New Roman"/>
          <w:sz w:val="28"/>
          <w:szCs w:val="28"/>
        </w:rPr>
        <w:t>основанием</w:t>
      </w:r>
      <w:proofErr w:type="gramEnd"/>
      <w:r w:rsidRPr="004B7807">
        <w:rPr>
          <w:rFonts w:ascii="Times New Roman" w:hAnsi="Times New Roman"/>
          <w:sz w:val="28"/>
          <w:szCs w:val="28"/>
        </w:rPr>
        <w:t xml:space="preserve"> для отказа уполномоченным органом в приеме заявления.</w:t>
      </w:r>
    </w:p>
    <w:p w:rsidR="00536E5B" w:rsidRDefault="00E05BE4" w:rsidP="00B420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7807">
        <w:rPr>
          <w:rFonts w:ascii="Times New Roman" w:hAnsi="Times New Roman"/>
          <w:sz w:val="28"/>
          <w:szCs w:val="28"/>
        </w:rPr>
        <w:t xml:space="preserve"> 2.9. По результатам оценки материалов, в случае соответствия архитектурно-градостроительного облика объекта архитек</w:t>
      </w:r>
      <w:r w:rsidR="00B4205B">
        <w:rPr>
          <w:rFonts w:ascii="Times New Roman" w:hAnsi="Times New Roman"/>
          <w:sz w:val="28"/>
          <w:szCs w:val="28"/>
        </w:rPr>
        <w:t>турному облику городского поселения «</w:t>
      </w:r>
      <w:proofErr w:type="spellStart"/>
      <w:r w:rsidR="00B4205B">
        <w:rPr>
          <w:rFonts w:ascii="Times New Roman" w:hAnsi="Times New Roman"/>
          <w:sz w:val="28"/>
          <w:szCs w:val="28"/>
        </w:rPr>
        <w:t>Шерловогорское</w:t>
      </w:r>
      <w:proofErr w:type="spellEnd"/>
      <w:r w:rsidR="00B4205B">
        <w:rPr>
          <w:rFonts w:ascii="Times New Roman" w:hAnsi="Times New Roman"/>
          <w:sz w:val="28"/>
          <w:szCs w:val="28"/>
        </w:rPr>
        <w:t>»</w:t>
      </w:r>
      <w:r w:rsidRPr="004B7807">
        <w:rPr>
          <w:rFonts w:ascii="Times New Roman" w:hAnsi="Times New Roman"/>
          <w:sz w:val="28"/>
          <w:szCs w:val="28"/>
        </w:rPr>
        <w:t xml:space="preserve">, уполномоченный орган в срок, указанный в </w:t>
      </w:r>
      <w:r w:rsidRPr="004B7807">
        <w:rPr>
          <w:rFonts w:ascii="Times New Roman" w:hAnsi="Times New Roman"/>
          <w:sz w:val="28"/>
          <w:szCs w:val="28"/>
        </w:rPr>
        <w:lastRenderedPageBreak/>
        <w:t>пункте 2.11. настоящего Порядка, выдаёт заявителю решение о согласовании архитектурно-градостроительного облика объекта, оформленное в виде соответствующего</w:t>
      </w:r>
      <w:r w:rsidR="00B4205B">
        <w:rPr>
          <w:rFonts w:ascii="Times New Roman" w:hAnsi="Times New Roman"/>
          <w:sz w:val="28"/>
          <w:szCs w:val="28"/>
        </w:rPr>
        <w:t xml:space="preserve"> правового акта Администрации городского поселения «</w:t>
      </w:r>
      <w:proofErr w:type="spellStart"/>
      <w:r w:rsidR="00B4205B">
        <w:rPr>
          <w:rFonts w:ascii="Times New Roman" w:hAnsi="Times New Roman"/>
          <w:sz w:val="28"/>
          <w:szCs w:val="28"/>
        </w:rPr>
        <w:t>Шерловогорское</w:t>
      </w:r>
      <w:proofErr w:type="spellEnd"/>
      <w:r w:rsidR="00B4205B">
        <w:rPr>
          <w:rFonts w:ascii="Times New Roman" w:hAnsi="Times New Roman"/>
          <w:sz w:val="28"/>
          <w:szCs w:val="28"/>
        </w:rPr>
        <w:t>»</w:t>
      </w:r>
      <w:r w:rsidRPr="004B7807">
        <w:rPr>
          <w:rFonts w:ascii="Times New Roman" w:hAnsi="Times New Roman"/>
          <w:sz w:val="28"/>
          <w:szCs w:val="28"/>
        </w:rPr>
        <w:t>, с приложением одного экземпляра материалов.</w:t>
      </w:r>
    </w:p>
    <w:p w:rsidR="00536E5B" w:rsidRDefault="00E05BE4" w:rsidP="00B420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7807">
        <w:rPr>
          <w:rFonts w:ascii="Times New Roman" w:hAnsi="Times New Roman"/>
          <w:sz w:val="28"/>
          <w:szCs w:val="28"/>
        </w:rPr>
        <w:t xml:space="preserve"> 2.10. </w:t>
      </w:r>
      <w:proofErr w:type="gramStart"/>
      <w:r w:rsidRPr="004B7807">
        <w:rPr>
          <w:rFonts w:ascii="Times New Roman" w:hAnsi="Times New Roman"/>
          <w:sz w:val="28"/>
          <w:szCs w:val="28"/>
        </w:rPr>
        <w:t>По результатам оценки материалов, в случае несоответствии архитектурно-градостроительного облика объекта архитектурному облику городского округа, уполномоченный орган в срок, указанный в пункте 2.11. настоящего Порядка, направляет заявителю уведомление о несоответствии архитектурно-градостроительного облика объекта архитектурному облику городского округа с замечаниями к использованным композиционным приемам и фасадным решениям объекта и возвращает заявителю один экземпляр материалов.</w:t>
      </w:r>
      <w:proofErr w:type="gramEnd"/>
    </w:p>
    <w:p w:rsidR="00536E5B" w:rsidRDefault="00E05BE4" w:rsidP="00B420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7807">
        <w:rPr>
          <w:rFonts w:ascii="Times New Roman" w:hAnsi="Times New Roman"/>
          <w:sz w:val="28"/>
          <w:szCs w:val="28"/>
        </w:rPr>
        <w:t xml:space="preserve"> 2.11. Срок рассмотрения заявления о предоставлении решения о согласовании архитектурно-градостроител</w:t>
      </w:r>
      <w:r w:rsidR="00B4205B">
        <w:rPr>
          <w:rFonts w:ascii="Times New Roman" w:hAnsi="Times New Roman"/>
          <w:sz w:val="28"/>
          <w:szCs w:val="28"/>
        </w:rPr>
        <w:t>ьного облика объекта не более 2</w:t>
      </w:r>
      <w:r w:rsidRPr="004B7807">
        <w:rPr>
          <w:rFonts w:ascii="Times New Roman" w:hAnsi="Times New Roman"/>
          <w:sz w:val="28"/>
          <w:szCs w:val="28"/>
        </w:rPr>
        <w:t>0</w:t>
      </w:r>
      <w:r w:rsidR="00B4205B">
        <w:rPr>
          <w:rFonts w:ascii="Times New Roman" w:hAnsi="Times New Roman"/>
          <w:sz w:val="28"/>
          <w:szCs w:val="28"/>
        </w:rPr>
        <w:t xml:space="preserve"> календарных</w:t>
      </w:r>
      <w:r w:rsidRPr="004B7807">
        <w:rPr>
          <w:rFonts w:ascii="Times New Roman" w:hAnsi="Times New Roman"/>
          <w:sz w:val="28"/>
          <w:szCs w:val="28"/>
        </w:rPr>
        <w:t xml:space="preserve"> дней со дня поступления заявления в уполномоченный орган. </w:t>
      </w:r>
    </w:p>
    <w:p w:rsidR="00B4205B" w:rsidRDefault="00B4205B" w:rsidP="00B4205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36E5B" w:rsidRDefault="00E05BE4" w:rsidP="00536E5B">
      <w:pPr>
        <w:jc w:val="center"/>
        <w:rPr>
          <w:rFonts w:ascii="Times New Roman" w:hAnsi="Times New Roman"/>
          <w:sz w:val="28"/>
          <w:szCs w:val="28"/>
        </w:rPr>
      </w:pPr>
      <w:r w:rsidRPr="004B7807">
        <w:rPr>
          <w:rFonts w:ascii="Times New Roman" w:hAnsi="Times New Roman"/>
          <w:sz w:val="28"/>
          <w:szCs w:val="28"/>
        </w:rPr>
        <w:t xml:space="preserve">3. Ответственность и </w:t>
      </w:r>
      <w:proofErr w:type="gramStart"/>
      <w:r w:rsidRPr="004B780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B7807">
        <w:rPr>
          <w:rFonts w:ascii="Times New Roman" w:hAnsi="Times New Roman"/>
          <w:sz w:val="28"/>
          <w:szCs w:val="28"/>
        </w:rPr>
        <w:t xml:space="preserve"> соблюдением настоящего Порядка</w:t>
      </w:r>
    </w:p>
    <w:p w:rsidR="00536E5B" w:rsidRDefault="00E05BE4" w:rsidP="00B420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7807">
        <w:rPr>
          <w:rFonts w:ascii="Times New Roman" w:hAnsi="Times New Roman"/>
          <w:sz w:val="28"/>
          <w:szCs w:val="28"/>
        </w:rPr>
        <w:t xml:space="preserve"> 3.1. Юридические, физические и должностные лица, индивидуальные предприниматели, нарушающие настоящий Порядок, несут ответственность в соответствии с законодательством Россий</w:t>
      </w:r>
      <w:r w:rsidR="00B4205B">
        <w:rPr>
          <w:rFonts w:ascii="Times New Roman" w:hAnsi="Times New Roman"/>
          <w:sz w:val="28"/>
          <w:szCs w:val="28"/>
        </w:rPr>
        <w:t>ской Федерации, Забайкальского края</w:t>
      </w:r>
      <w:r w:rsidRPr="004B7807">
        <w:rPr>
          <w:rFonts w:ascii="Times New Roman" w:hAnsi="Times New Roman"/>
          <w:sz w:val="28"/>
          <w:szCs w:val="28"/>
        </w:rPr>
        <w:t xml:space="preserve"> об административных правонарушениях, нормативными правовыми актами органов местного </w:t>
      </w:r>
      <w:r w:rsidR="00B4205B">
        <w:rPr>
          <w:rFonts w:ascii="Times New Roman" w:hAnsi="Times New Roman"/>
          <w:sz w:val="28"/>
          <w:szCs w:val="28"/>
        </w:rPr>
        <w:t>самоуправления городского поселения «</w:t>
      </w:r>
      <w:proofErr w:type="spellStart"/>
      <w:r w:rsidR="00B4205B">
        <w:rPr>
          <w:rFonts w:ascii="Times New Roman" w:hAnsi="Times New Roman"/>
          <w:sz w:val="28"/>
          <w:szCs w:val="28"/>
        </w:rPr>
        <w:t>Шерловогорское</w:t>
      </w:r>
      <w:proofErr w:type="spellEnd"/>
      <w:r w:rsidR="00B4205B">
        <w:rPr>
          <w:rFonts w:ascii="Times New Roman" w:hAnsi="Times New Roman"/>
          <w:sz w:val="28"/>
          <w:szCs w:val="28"/>
        </w:rPr>
        <w:t>»</w:t>
      </w:r>
      <w:r w:rsidRPr="004B7807">
        <w:rPr>
          <w:rFonts w:ascii="Times New Roman" w:hAnsi="Times New Roman"/>
          <w:sz w:val="28"/>
          <w:szCs w:val="28"/>
        </w:rPr>
        <w:t>.</w:t>
      </w:r>
    </w:p>
    <w:p w:rsidR="00536E5B" w:rsidRDefault="00E05BE4" w:rsidP="00B420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7807">
        <w:rPr>
          <w:rFonts w:ascii="Times New Roman" w:hAnsi="Times New Roman"/>
          <w:sz w:val="28"/>
          <w:szCs w:val="28"/>
        </w:rPr>
        <w:t xml:space="preserve"> 3.2. Должностные лица органов местного самоуправления </w:t>
      </w:r>
      <w:r w:rsidR="00B4205B">
        <w:rPr>
          <w:rFonts w:ascii="Times New Roman" w:hAnsi="Times New Roman"/>
          <w:sz w:val="28"/>
          <w:szCs w:val="28"/>
        </w:rPr>
        <w:t>городского поселения «</w:t>
      </w:r>
      <w:proofErr w:type="spellStart"/>
      <w:r w:rsidR="00B4205B">
        <w:rPr>
          <w:rFonts w:ascii="Times New Roman" w:hAnsi="Times New Roman"/>
          <w:sz w:val="28"/>
          <w:szCs w:val="28"/>
        </w:rPr>
        <w:t>Шерловогорское</w:t>
      </w:r>
      <w:proofErr w:type="spellEnd"/>
      <w:r w:rsidR="00B4205B">
        <w:rPr>
          <w:rFonts w:ascii="Times New Roman" w:hAnsi="Times New Roman"/>
          <w:sz w:val="28"/>
          <w:szCs w:val="28"/>
        </w:rPr>
        <w:t>»</w:t>
      </w:r>
      <w:r w:rsidRPr="004B7807">
        <w:rPr>
          <w:rFonts w:ascii="Times New Roman" w:hAnsi="Times New Roman"/>
          <w:sz w:val="28"/>
          <w:szCs w:val="28"/>
        </w:rPr>
        <w:t>, уполномоченные в соответствии с правовыми актами Администрации го</w:t>
      </w:r>
      <w:r w:rsidR="00B4205B">
        <w:rPr>
          <w:rFonts w:ascii="Times New Roman" w:hAnsi="Times New Roman"/>
          <w:sz w:val="28"/>
          <w:szCs w:val="28"/>
        </w:rPr>
        <w:t>родского поселения,</w:t>
      </w:r>
      <w:r w:rsidRPr="004B7807">
        <w:rPr>
          <w:rFonts w:ascii="Times New Roman" w:hAnsi="Times New Roman"/>
          <w:sz w:val="28"/>
          <w:szCs w:val="28"/>
        </w:rPr>
        <w:t xml:space="preserve"> осуществляют функции по </w:t>
      </w:r>
      <w:proofErr w:type="gramStart"/>
      <w:r w:rsidRPr="004B7807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4B7807">
        <w:rPr>
          <w:rFonts w:ascii="Times New Roman" w:hAnsi="Times New Roman"/>
          <w:sz w:val="28"/>
          <w:szCs w:val="28"/>
        </w:rPr>
        <w:t xml:space="preserve"> соблюдением настоящего Порядка</w:t>
      </w:r>
      <w:r w:rsidR="00B4205B">
        <w:rPr>
          <w:rFonts w:ascii="Times New Roman" w:hAnsi="Times New Roman"/>
          <w:sz w:val="28"/>
          <w:szCs w:val="28"/>
        </w:rPr>
        <w:t xml:space="preserve"> на территории городского поселения «</w:t>
      </w:r>
      <w:proofErr w:type="spellStart"/>
      <w:r w:rsidR="00B4205B">
        <w:rPr>
          <w:rFonts w:ascii="Times New Roman" w:hAnsi="Times New Roman"/>
          <w:sz w:val="28"/>
          <w:szCs w:val="28"/>
        </w:rPr>
        <w:t>Шерловогорское</w:t>
      </w:r>
      <w:proofErr w:type="spellEnd"/>
      <w:r w:rsidR="00B4205B">
        <w:rPr>
          <w:rFonts w:ascii="Times New Roman" w:hAnsi="Times New Roman"/>
          <w:sz w:val="28"/>
          <w:szCs w:val="28"/>
        </w:rPr>
        <w:t>»</w:t>
      </w:r>
      <w:r w:rsidRPr="004B7807">
        <w:rPr>
          <w:rFonts w:ascii="Times New Roman" w:hAnsi="Times New Roman"/>
          <w:sz w:val="28"/>
          <w:szCs w:val="28"/>
        </w:rPr>
        <w:t xml:space="preserve">. </w:t>
      </w:r>
    </w:p>
    <w:p w:rsidR="00965360" w:rsidRPr="004B7807" w:rsidRDefault="00E05BE4" w:rsidP="00B420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7807">
        <w:rPr>
          <w:rFonts w:ascii="Times New Roman" w:hAnsi="Times New Roman"/>
          <w:sz w:val="28"/>
          <w:szCs w:val="28"/>
        </w:rPr>
        <w:t>4. Переходные положения Решение о согласовании архитектурно-градостроительного облика объекта не предоставляется в случае, если заявление о выдаче градостроительного плана земельного участка поступило в уполномоченный орган до вступления в силу настоящего Порядка.</w:t>
      </w:r>
    </w:p>
    <w:sectPr w:rsidR="00965360" w:rsidRPr="004B7807" w:rsidSect="002E51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984" w:rsidRDefault="00B16984" w:rsidP="002E5133">
      <w:pPr>
        <w:spacing w:after="0" w:line="240" w:lineRule="auto"/>
      </w:pPr>
      <w:r>
        <w:separator/>
      </w:r>
    </w:p>
  </w:endnote>
  <w:endnote w:type="continuationSeparator" w:id="0">
    <w:p w:rsidR="00B16984" w:rsidRDefault="00B16984" w:rsidP="002E5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C7C" w:rsidRDefault="00610C7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C7C" w:rsidRDefault="00610C7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C7C" w:rsidRDefault="00610C7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984" w:rsidRDefault="00B16984" w:rsidP="002E5133">
      <w:pPr>
        <w:spacing w:after="0" w:line="240" w:lineRule="auto"/>
      </w:pPr>
      <w:r>
        <w:separator/>
      </w:r>
    </w:p>
  </w:footnote>
  <w:footnote w:type="continuationSeparator" w:id="0">
    <w:p w:rsidR="00B16984" w:rsidRDefault="00B16984" w:rsidP="002E5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C7C" w:rsidRDefault="00610C7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9"/>
      <w:gridCol w:w="3119"/>
      <w:gridCol w:w="3117"/>
    </w:tblGrid>
    <w:tr w:rsidR="002E5133">
      <w:trPr>
        <w:trHeight w:val="720"/>
      </w:trPr>
      <w:tc>
        <w:tcPr>
          <w:tcW w:w="1667" w:type="pct"/>
        </w:tcPr>
        <w:p w:rsidR="002E5133" w:rsidRDefault="002E5133">
          <w:pPr>
            <w:pStyle w:val="a3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2E5133" w:rsidRDefault="002E5133">
          <w:pPr>
            <w:pStyle w:val="a3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2E5133" w:rsidRDefault="002E5133">
          <w:pPr>
            <w:pStyle w:val="a3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  <w:r>
            <w:rPr>
              <w:color w:val="5B9BD5" w:themeColor="accent1"/>
              <w:sz w:val="24"/>
              <w:szCs w:val="24"/>
            </w:rPr>
            <w:fldChar w:fldCharType="begin"/>
          </w:r>
          <w:r>
            <w:rPr>
              <w:color w:val="5B9BD5" w:themeColor="accent1"/>
              <w:sz w:val="24"/>
              <w:szCs w:val="24"/>
            </w:rPr>
            <w:instrText>PAGE   \* MERGEFORMAT</w:instrText>
          </w:r>
          <w:r>
            <w:rPr>
              <w:color w:val="5B9BD5" w:themeColor="accent1"/>
              <w:sz w:val="24"/>
              <w:szCs w:val="24"/>
            </w:rPr>
            <w:fldChar w:fldCharType="separate"/>
          </w:r>
          <w:r w:rsidR="004371D7">
            <w:rPr>
              <w:noProof/>
              <w:color w:val="5B9BD5" w:themeColor="accent1"/>
              <w:sz w:val="24"/>
              <w:szCs w:val="24"/>
            </w:rPr>
            <w:t>2</w:t>
          </w:r>
          <w:r>
            <w:rPr>
              <w:color w:val="5B9BD5" w:themeColor="accent1"/>
              <w:sz w:val="24"/>
              <w:szCs w:val="24"/>
            </w:rPr>
            <w:fldChar w:fldCharType="end"/>
          </w:r>
        </w:p>
      </w:tc>
    </w:tr>
  </w:tbl>
  <w:p w:rsidR="002E5133" w:rsidRDefault="002E513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133" w:rsidRPr="00993369" w:rsidRDefault="002E5133" w:rsidP="00993369">
    <w:pPr>
      <w:pStyle w:val="a3"/>
      <w:jc w:val="right"/>
      <w:rPr>
        <w:rFonts w:ascii="Times New Roman" w:hAnsi="Times New Roman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DCC"/>
    <w:rsid w:val="000F1CB8"/>
    <w:rsid w:val="00215DCC"/>
    <w:rsid w:val="002E5133"/>
    <w:rsid w:val="004371D7"/>
    <w:rsid w:val="00487AAB"/>
    <w:rsid w:val="004B7807"/>
    <w:rsid w:val="00536E5B"/>
    <w:rsid w:val="00610C7C"/>
    <w:rsid w:val="006C47E6"/>
    <w:rsid w:val="008B2DC1"/>
    <w:rsid w:val="00965360"/>
    <w:rsid w:val="00993369"/>
    <w:rsid w:val="009B482A"/>
    <w:rsid w:val="00B16984"/>
    <w:rsid w:val="00B4205B"/>
    <w:rsid w:val="00C3142D"/>
    <w:rsid w:val="00D706E6"/>
    <w:rsid w:val="00E05BE4"/>
    <w:rsid w:val="00EB5D5E"/>
    <w:rsid w:val="00EC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AB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5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513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E5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5133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93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336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AB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5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513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E5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5133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93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336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1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1503</Words>
  <Characters>8571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Пименова Ольга Петровна</dc:creator>
  <cp:keywords/>
  <dc:description/>
  <cp:lastModifiedBy>Black.User</cp:lastModifiedBy>
  <cp:revision>21</cp:revision>
  <cp:lastPrinted>2017-12-15T01:36:00Z</cp:lastPrinted>
  <dcterms:created xsi:type="dcterms:W3CDTF">2017-12-12T06:27:00Z</dcterms:created>
  <dcterms:modified xsi:type="dcterms:W3CDTF">2017-12-20T23:12:00Z</dcterms:modified>
</cp:coreProperties>
</file>